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center"/>
        <w:textAlignment w:val="auto"/>
        <w:rPr>
          <w:b/>
          <w:color w:val="000000"/>
          <w:sz w:val="28"/>
          <w:szCs w:val="28"/>
        </w:rPr>
      </w:pPr>
      <w:bookmarkStart w:id="0" w:name="c2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center"/>
        <w:textAlignment w:val="auto"/>
        <w:rPr>
          <w:rFonts w:hint="eastAsia" w:ascii="黑体" w:hAnsi="黑体" w:eastAsia="宋体" w:cs="黑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b/>
          <w:color w:val="000000"/>
          <w:sz w:val="32"/>
          <w:szCs w:val="32"/>
        </w:rPr>
        <w:t>浩天星运牌HTX5140GPSL6型绿化喷洒车</w:t>
      </w:r>
      <w:bookmarkEnd w:id="0"/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center"/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</w:pPr>
      <w:r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  <w:drawing>
          <wp:inline distT="0" distB="0" distL="114300" distR="114300">
            <wp:extent cx="6134735" cy="4090035"/>
            <wp:effectExtent l="0" t="0" r="18415" b="5715"/>
            <wp:docPr id="4" name="图片 4" descr="E:\凯马汽车\绿化喷洒车\浩天星运牌HTX5140GPSL6型绿化喷洒车\处理后\IMG_0550_看图王.jpgIMG_0550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凯马汽车\绿化喷洒车\浩天星运牌HTX5140GPSL6型绿化喷洒车\处理后\IMG_0550_看图王.jpgIMG_0550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产品简述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洒水车：又称为绿化喷洒车、水罐车，由汽车底盘、进出水系统和罐体构成。根据不同的使用环境和目的有多种喷洒和运水功能。多功能洒水车集多种功能为一体，一般可按用户使用要求特别改制。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sectPr>
          <w:headerReference r:id="rId5" w:type="default"/>
          <w:pgSz w:w="11900" w:h="16820"/>
          <w:pgMar w:top="720" w:right="890" w:bottom="720" w:left="890" w:header="0" w:footer="720" w:gutter="0"/>
          <w:pgNumType w:start="1"/>
          <w:cols w:space="720" w:num="1"/>
        </w:sect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可以用于城乡园林绿化及应急消防。莲蓬喷嘴可以浇落路中间喷水器冲起的灰尘，起到清洁空气的作用。标准配置洒水车(绿化喷洒车、水罐车):前冲后洒、侧喷;高位侧花洒;后工作平台，带绿化洒水高炮，可调节成柱状，;也可调节成雾状，。可选配药盘、打药机。也可加装药盘、药泵、罐内防腐防锈、多方位进出水接头、电磁阀、气动阀等先进设施，以满足不同用户需求。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6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HTX5140GPSL6型绿化喷洒车主要技术参数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22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HTX5140GPSL6型绿化喷洒车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7650*2350*3300(mm)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  <w:bookmarkStart w:id="1" w:name="_GoBack"/>
            <w:bookmarkEnd w:id="1"/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20/22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1280/2470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KMC1140A390P6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1760,1845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1665,1795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1092后桥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230MM双层大粱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万里扬6挡带副变速箱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9/11+8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8.25R20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4860/9200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功率/马力: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D30TCIF1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昆明云内动力股份有限公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2977(ml)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125(kw)/170(PS)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660" w:firstLineChars="300"/>
              <w:jc w:val="left"/>
              <w:textAlignment w:val="center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装后高位花洒,选装方圆管道箱,选装后雾炮装置,选装后弧形喷雾.选装LED箭头指示灯,选装后平台式样,选装喷枪安装位置。罐体有效容积9.23立方米;罐体外形尺寸(长度×长轴×短轴)(mm):4200×2200×1450。ABS型号:CM4XL-4S/4M,ABS生产企业:广州瑞立科密汽车电子股份有限公司。侧防护采用Q235,螺栓连接。后防护采用Q235,焊接连接。后防护截面高度尺寸120mm,截面宽度尺寸50mm,下边缘离地高度480mm。专用装置为罐体,管道系统,用于绿化喷洒作业.选装后平台样式,外观样式及左右出水口附件位置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6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三、多方位图展示</w:t>
      </w: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6440" cy="3870960"/>
            <wp:effectExtent l="0" t="0" r="3810" b="15240"/>
            <wp:docPr id="39" name="图片 39" descr="E:\凯马汽车\绿化喷洒车\浩天星运牌HTX5140GPSL6型绿化喷洒车\处理后\IMG_0550_看图王.jpgIMG_0550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E:\凯马汽车\绿化喷洒车\浩天星运牌HTX5140GPSL6型绿化喷洒车\处理后\IMG_0550_看图王.jpgIMG_0550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4375" cy="3863340"/>
            <wp:effectExtent l="0" t="0" r="15875" b="3810"/>
            <wp:docPr id="43" name="图片 43" descr="E:\凯马汽车\绿化喷洒车\浩天星运牌HTX5140GPSL6型绿化喷洒车\处理后\IMG_0536_看图王.jpgIMG_0536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E:\凯马汽车\绿化喷洒车\浩天星运牌HTX5140GPSL6型绿化喷洒车\处理后\IMG_0536_看图王.jpgIMG_0536_看图王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050" cy="3992245"/>
            <wp:effectExtent l="0" t="0" r="12700" b="8255"/>
            <wp:docPr id="44" name="图片 44" descr="E:\凯马汽车\绿化喷洒车\浩天星运牌HTX5140GPSL6型绿化喷洒车\处理后\IMG_0545_看图王.jpgIMG_054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E:\凯马汽车\绿化喷洒车\浩天星运牌HTX5140GPSL6型绿化喷洒车\处理后\IMG_0545_看图王.jpgIMG_0545_看图王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2495" cy="3994785"/>
            <wp:effectExtent l="0" t="0" r="8255" b="5715"/>
            <wp:docPr id="49" name="图片 49" descr="E:\凯马汽车\绿化喷洒车\浩天星运牌HTX5140GPSL6型绿化喷洒车\处理后\IMG_0585_看图王.jpgIMG_058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E:\凯马汽车\绿化喷洒车\浩天星运牌HTX5140GPSL6型绿化喷洒车\处理后\IMG_0585_看图王.jpgIMG_0585_看图王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2495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320" cy="3992880"/>
            <wp:effectExtent l="0" t="0" r="11430" b="7620"/>
            <wp:docPr id="48" name="图片 48" descr="E:\凯马汽车\绿化喷洒车\浩天星运牌HTX5140GPSL6型绿化喷洒车\处理后\IMG_0561_看图王.jpgIMG_056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E:\凯马汽车\绿化喷洒车\浩天星运牌HTX5140GPSL6型绿化喷洒车\处理后\IMG_0561_看图王.jpgIMG_0561_看图王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5830" cy="4004310"/>
            <wp:effectExtent l="0" t="0" r="13970" b="15240"/>
            <wp:docPr id="47" name="图片 47" descr="E:\凯马汽车\绿化喷洒车\浩天星运牌HTX5140GPSL6型绿化喷洒车\处理后\IMG_0578_看图王.jpgIMG_0578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:\凯马汽车\绿化喷洒车\浩天星运牌HTX5140GPSL6型绿化喷洒车\处理后\IMG_0578_看图王.jpgIMG_0578_看图王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225" cy="4248150"/>
            <wp:effectExtent l="0" t="0" r="9525" b="0"/>
            <wp:docPr id="1" name="图片 1" descr="E:\凯马汽车\绿化喷洒车\浩天星运牌HTX5140GPSL6型绿化喷洒车\处理后\IMG_0525_看图王.jpgIMG_052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凯马汽车\绿化喷洒车\浩天星运牌HTX5140GPSL6型绿化喷洒车\处理后\IMG_0525_看图王.jpgIMG_0525_看图王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5560" cy="4257040"/>
            <wp:effectExtent l="0" t="0" r="15240" b="10160"/>
            <wp:docPr id="2" name="图片 2" descr="E:\凯马汽车\绿化喷洒车\浩天星运牌HTX5140GPSL6型绿化喷洒车\处理后\IMG_0569_看图王.jpgIMG_056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凯马汽车\绿化喷洒车\浩天星运牌HTX5140GPSL6型绿化喷洒车\处理后\IMG_0569_看图王.jpgIMG_0569_看图王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-571500</wp:posOffset>
          </wp:positionH>
          <wp:positionV relativeFrom="page">
            <wp:posOffset>-6350</wp:posOffset>
          </wp:positionV>
          <wp:extent cx="6186170" cy="445770"/>
          <wp:effectExtent l="0" t="0" r="5080" b="11430"/>
          <wp:wrapNone/>
          <wp:docPr id="5" name="图片 5" descr="54f9fe3cb98330d38b3d3383abe84d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54f9fe3cb98330d38b3d3383abe84d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6170" cy="445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26414A8"/>
    <w:rsid w:val="295E2704"/>
    <w:rsid w:val="2B4C1C73"/>
    <w:rsid w:val="2E633C40"/>
    <w:rsid w:val="33BF57F5"/>
    <w:rsid w:val="363C60B7"/>
    <w:rsid w:val="3E2720FC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65EF7783"/>
    <w:rsid w:val="6C7D1C64"/>
    <w:rsid w:val="6E846D8A"/>
    <w:rsid w:val="6F4832E5"/>
    <w:rsid w:val="759C0046"/>
    <w:rsid w:val="77CB3290"/>
    <w:rsid w:val="7D075812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2021-07-07T02:53:59Z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